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81" w:rsidRDefault="003D4481" w:rsidP="003D4481">
      <w:pPr>
        <w:rPr>
          <w:sz w:val="28"/>
          <w:szCs w:val="28"/>
        </w:rPr>
      </w:pPr>
    </w:p>
    <w:p w:rsidR="003D4481" w:rsidRPr="00666067" w:rsidRDefault="003D4481" w:rsidP="003D44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66067">
        <w:rPr>
          <w:b/>
          <w:sz w:val="28"/>
          <w:szCs w:val="28"/>
        </w:rPr>
        <w:t>Затвердж</w:t>
      </w:r>
      <w:r>
        <w:rPr>
          <w:b/>
          <w:sz w:val="28"/>
          <w:szCs w:val="28"/>
        </w:rPr>
        <w:t>ено:</w:t>
      </w:r>
    </w:p>
    <w:p w:rsidR="003D4481" w:rsidRDefault="003D4481" w:rsidP="003D4481">
      <w:r w:rsidRPr="00666067">
        <w:t xml:space="preserve">                       </w:t>
      </w:r>
      <w:r>
        <w:t xml:space="preserve">            </w:t>
      </w:r>
    </w:p>
    <w:p w:rsidR="003D4481" w:rsidRDefault="003D4481" w:rsidP="003D4481">
      <w:r>
        <w:t xml:space="preserve">                                                             директор</w:t>
      </w:r>
      <w:r>
        <w:t xml:space="preserve"> </w:t>
      </w:r>
      <w:r>
        <w:t xml:space="preserve"> </w:t>
      </w:r>
      <w:r>
        <w:t xml:space="preserve">РМЦ відділу освіти   </w:t>
      </w:r>
    </w:p>
    <w:p w:rsidR="003D4481" w:rsidRDefault="003D4481" w:rsidP="003D4481">
      <w:r>
        <w:t xml:space="preserve">                                                             </w:t>
      </w:r>
      <w:proofErr w:type="spellStart"/>
      <w:r>
        <w:t>Рожнятівської</w:t>
      </w:r>
      <w:proofErr w:type="spellEnd"/>
      <w:r>
        <w:t xml:space="preserve"> РДА</w:t>
      </w:r>
      <w:r w:rsidRPr="00666067">
        <w:t xml:space="preserve">          </w:t>
      </w:r>
    </w:p>
    <w:p w:rsidR="003D4481" w:rsidRDefault="003D4481" w:rsidP="003D4481">
      <w:r>
        <w:t xml:space="preserve">                                   </w:t>
      </w:r>
      <w:r w:rsidRPr="00666067">
        <w:t xml:space="preserve"> </w:t>
      </w:r>
      <w:r>
        <w:t xml:space="preserve">                   </w:t>
      </w:r>
      <w:r>
        <w:t xml:space="preserve">      </w:t>
      </w:r>
    </w:p>
    <w:p w:rsidR="003D4481" w:rsidRDefault="003D4481" w:rsidP="003D4481">
      <w:r>
        <w:t xml:space="preserve">                                                             </w:t>
      </w:r>
      <w:r>
        <w:rPr>
          <w:lang w:val="en-US"/>
        </w:rPr>
        <w:t>______________</w:t>
      </w:r>
      <w:r w:rsidRPr="00666067">
        <w:t>О. Шевчук</w:t>
      </w:r>
    </w:p>
    <w:p w:rsidR="003D4481" w:rsidRDefault="003D4481" w:rsidP="003D4481">
      <w:r>
        <w:t xml:space="preserve">                                                                               7 грудня 2016</w:t>
      </w:r>
    </w:p>
    <w:p w:rsidR="003D4481" w:rsidRDefault="003D4481" w:rsidP="003D4481"/>
    <w:p w:rsidR="003D4481" w:rsidRDefault="003D4481" w:rsidP="003D4481">
      <w:r>
        <w:t xml:space="preserve">                                        </w:t>
      </w:r>
    </w:p>
    <w:p w:rsidR="003D4481" w:rsidRPr="00666067" w:rsidRDefault="003D4481" w:rsidP="003D4481">
      <w:pPr>
        <w:rPr>
          <w:sz w:val="32"/>
          <w:szCs w:val="32"/>
        </w:rPr>
      </w:pPr>
      <w:r>
        <w:t xml:space="preserve">                                     </w:t>
      </w:r>
      <w:r w:rsidRPr="00666067">
        <w:rPr>
          <w:sz w:val="32"/>
          <w:szCs w:val="32"/>
        </w:rPr>
        <w:t xml:space="preserve">   План</w:t>
      </w:r>
    </w:p>
    <w:p w:rsidR="003D4481" w:rsidRDefault="003D4481" w:rsidP="003D4481">
      <w:pPr>
        <w:rPr>
          <w:b/>
          <w:sz w:val="28"/>
          <w:szCs w:val="28"/>
        </w:rPr>
      </w:pPr>
      <w:r w:rsidRPr="00D44F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D44F24">
        <w:rPr>
          <w:b/>
          <w:sz w:val="28"/>
          <w:szCs w:val="28"/>
        </w:rPr>
        <w:t>Проведення семінару</w:t>
      </w:r>
    </w:p>
    <w:p w:rsidR="003D4481" w:rsidRPr="00B97C2A" w:rsidRDefault="003D4481" w:rsidP="003D4481">
      <w:pPr>
        <w:ind w:left="720"/>
        <w:rPr>
          <w:i/>
        </w:rPr>
      </w:pPr>
      <w:r w:rsidRPr="00D44F24">
        <w:rPr>
          <w:b/>
          <w:i/>
          <w:sz w:val="28"/>
          <w:szCs w:val="28"/>
        </w:rPr>
        <w:t>Мета.</w:t>
      </w:r>
      <w:r w:rsidRPr="00D44F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3D4481" w:rsidRPr="005A6591" w:rsidRDefault="003D4481" w:rsidP="003D4481">
      <w:pPr>
        <w:pStyle w:val="a4"/>
        <w:numPr>
          <w:ilvl w:val="0"/>
          <w:numId w:val="1"/>
        </w:numPr>
        <w:rPr>
          <w:i/>
        </w:rPr>
      </w:pPr>
      <w:r w:rsidRPr="005A6591">
        <w:rPr>
          <w:i/>
        </w:rPr>
        <w:t>Формування в учнів системи знань і вмінь щодо</w:t>
      </w:r>
    </w:p>
    <w:p w:rsidR="003D4481" w:rsidRPr="00B97C2A" w:rsidRDefault="003D4481" w:rsidP="003D4481">
      <w:pPr>
        <w:ind w:left="720"/>
        <w:rPr>
          <w:i/>
        </w:rPr>
      </w:pPr>
      <w:r>
        <w:rPr>
          <w:i/>
        </w:rPr>
        <w:t xml:space="preserve">                  збереження та зміцнення здоров’я:</w:t>
      </w:r>
      <w:r w:rsidRPr="00B97C2A">
        <w:rPr>
          <w:i/>
        </w:rPr>
        <w:t xml:space="preserve">  </w:t>
      </w:r>
      <w:r>
        <w:rPr>
          <w:i/>
        </w:rPr>
        <w:t xml:space="preserve">    </w:t>
      </w:r>
      <w:r w:rsidRPr="00B97C2A">
        <w:rPr>
          <w:i/>
        </w:rPr>
        <w:t xml:space="preserve"> </w:t>
      </w:r>
      <w:r>
        <w:rPr>
          <w:i/>
        </w:rPr>
        <w:t xml:space="preserve">      </w:t>
      </w:r>
    </w:p>
    <w:p w:rsidR="003D4481" w:rsidRPr="005A6591" w:rsidRDefault="003D4481" w:rsidP="003D4481">
      <w:pPr>
        <w:pStyle w:val="a4"/>
        <w:numPr>
          <w:ilvl w:val="0"/>
          <w:numId w:val="1"/>
        </w:numPr>
        <w:rPr>
          <w:i/>
        </w:rPr>
      </w:pPr>
      <w:r w:rsidRPr="005A6591">
        <w:rPr>
          <w:i/>
        </w:rPr>
        <w:t xml:space="preserve">розвиток комунікативних умінь і навичок,      </w:t>
      </w:r>
    </w:p>
    <w:p w:rsidR="003D4481" w:rsidRDefault="003D4481" w:rsidP="003D4481">
      <w:pPr>
        <w:rPr>
          <w:i/>
        </w:rPr>
      </w:pPr>
      <w:r>
        <w:rPr>
          <w:i/>
        </w:rPr>
        <w:t xml:space="preserve">                             організаційних здібностей</w:t>
      </w:r>
    </w:p>
    <w:p w:rsidR="003D4481" w:rsidRPr="005A6591" w:rsidRDefault="003D4481" w:rsidP="003D4481">
      <w:pPr>
        <w:pStyle w:val="a4"/>
        <w:numPr>
          <w:ilvl w:val="0"/>
          <w:numId w:val="1"/>
        </w:numPr>
        <w:rPr>
          <w:i/>
        </w:rPr>
      </w:pPr>
      <w:proofErr w:type="spellStart"/>
      <w:r w:rsidRPr="005A6591">
        <w:rPr>
          <w:i/>
        </w:rPr>
        <w:t>валеологічне</w:t>
      </w:r>
      <w:proofErr w:type="spellEnd"/>
      <w:r w:rsidRPr="005A6591">
        <w:rPr>
          <w:i/>
        </w:rPr>
        <w:t xml:space="preserve"> виховання.</w:t>
      </w:r>
    </w:p>
    <w:p w:rsidR="003D4481" w:rsidRDefault="003D4481" w:rsidP="003D4481"/>
    <w:p w:rsidR="003D4481" w:rsidRDefault="003D4481" w:rsidP="003D4481">
      <w:pPr>
        <w:rPr>
          <w:sz w:val="28"/>
          <w:szCs w:val="28"/>
        </w:rPr>
      </w:pPr>
      <w:r>
        <w:t xml:space="preserve">                 </w:t>
      </w:r>
      <w:r w:rsidRPr="009F5666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</w:p>
    <w:p w:rsidR="003D4481" w:rsidRPr="009F5666" w:rsidRDefault="003D4481" w:rsidP="003D4481">
      <w:pPr>
        <w:numPr>
          <w:ilvl w:val="0"/>
          <w:numId w:val="2"/>
        </w:numPr>
        <w:rPr>
          <w:i/>
          <w:sz w:val="28"/>
          <w:szCs w:val="28"/>
        </w:rPr>
      </w:pPr>
      <w:r w:rsidRPr="009F5666">
        <w:rPr>
          <w:i/>
          <w:sz w:val="28"/>
          <w:szCs w:val="28"/>
        </w:rPr>
        <w:t xml:space="preserve">вивчення та аналіз рівня сформованості здоров’я </w:t>
      </w:r>
      <w:proofErr w:type="spellStart"/>
      <w:r w:rsidRPr="009F5666">
        <w:rPr>
          <w:i/>
          <w:sz w:val="28"/>
          <w:szCs w:val="28"/>
        </w:rPr>
        <w:t>зберігаючої</w:t>
      </w:r>
      <w:proofErr w:type="spellEnd"/>
      <w:r w:rsidRPr="009F5666">
        <w:rPr>
          <w:i/>
          <w:sz w:val="28"/>
          <w:szCs w:val="28"/>
        </w:rPr>
        <w:t xml:space="preserve"> культури школярів;</w:t>
      </w:r>
    </w:p>
    <w:p w:rsidR="003D4481" w:rsidRPr="009F5666" w:rsidRDefault="003D4481" w:rsidP="003D4481">
      <w:pPr>
        <w:numPr>
          <w:ilvl w:val="0"/>
          <w:numId w:val="2"/>
        </w:numPr>
        <w:rPr>
          <w:i/>
          <w:sz w:val="28"/>
          <w:szCs w:val="28"/>
        </w:rPr>
      </w:pPr>
      <w:r w:rsidRPr="009F5666">
        <w:rPr>
          <w:i/>
          <w:sz w:val="28"/>
          <w:szCs w:val="28"/>
        </w:rPr>
        <w:t>активне використання технологій навчання дітей здоровому способу життя на основі розвитку життєвих навичок;</w:t>
      </w:r>
    </w:p>
    <w:p w:rsidR="003D4481" w:rsidRDefault="003D4481" w:rsidP="003D4481">
      <w:pPr>
        <w:numPr>
          <w:ilvl w:val="0"/>
          <w:numId w:val="2"/>
        </w:numPr>
        <w:rPr>
          <w:i/>
          <w:sz w:val="28"/>
          <w:szCs w:val="28"/>
        </w:rPr>
      </w:pPr>
      <w:r w:rsidRPr="009F5666">
        <w:rPr>
          <w:i/>
          <w:sz w:val="28"/>
          <w:szCs w:val="28"/>
        </w:rPr>
        <w:t xml:space="preserve">впровадження інтерактивних технологій на </w:t>
      </w:r>
      <w:proofErr w:type="spellStart"/>
      <w:r w:rsidRPr="009F5666">
        <w:rPr>
          <w:i/>
          <w:sz w:val="28"/>
          <w:szCs w:val="28"/>
        </w:rPr>
        <w:t>уроках</w:t>
      </w:r>
      <w:proofErr w:type="spellEnd"/>
      <w:r w:rsidRPr="009F5666">
        <w:rPr>
          <w:i/>
          <w:sz w:val="28"/>
          <w:szCs w:val="28"/>
        </w:rPr>
        <w:t xml:space="preserve"> основ здоров’я.</w:t>
      </w:r>
    </w:p>
    <w:p w:rsidR="003D4481" w:rsidRDefault="003D4481" w:rsidP="003D4481">
      <w:pPr>
        <w:ind w:left="720"/>
        <w:rPr>
          <w:i/>
          <w:sz w:val="28"/>
          <w:szCs w:val="28"/>
        </w:rPr>
      </w:pPr>
    </w:p>
    <w:p w:rsidR="003D4481" w:rsidRDefault="003D4481" w:rsidP="003D448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Форми роботи</w:t>
      </w:r>
      <w:r w:rsidRPr="009F566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науково-методичне інформування, презентація досвіду.</w:t>
      </w:r>
    </w:p>
    <w:p w:rsidR="003D4481" w:rsidRDefault="003D4481" w:rsidP="003D4481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D4481" w:rsidRPr="00B97C2A" w:rsidRDefault="003D4481" w:rsidP="003D4481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Очікувані результати:</w:t>
      </w:r>
      <w:r>
        <w:rPr>
          <w:i/>
          <w:sz w:val="28"/>
          <w:szCs w:val="28"/>
        </w:rPr>
        <w:t xml:space="preserve"> формування високого рівня свідомості щодо збереження свого здоров’я і життя і відношення до свого здоров’я, як до найвищої цінності.</w:t>
      </w:r>
    </w:p>
    <w:p w:rsidR="003D4481" w:rsidRDefault="003D4481" w:rsidP="003D4481">
      <w:pPr>
        <w:ind w:left="720"/>
        <w:rPr>
          <w:i/>
          <w:sz w:val="28"/>
          <w:szCs w:val="28"/>
        </w:rPr>
      </w:pPr>
    </w:p>
    <w:p w:rsidR="003D4481" w:rsidRDefault="003D4481" w:rsidP="003D4481">
      <w:pPr>
        <w:ind w:left="720"/>
        <w:rPr>
          <w:i/>
          <w:sz w:val="28"/>
          <w:szCs w:val="28"/>
        </w:rPr>
      </w:pPr>
    </w:p>
    <w:p w:rsidR="003D4481" w:rsidRDefault="003D4481" w:rsidP="003D448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F5666">
        <w:rPr>
          <w:b/>
          <w:sz w:val="28"/>
          <w:szCs w:val="28"/>
        </w:rPr>
        <w:t>Структурно-часова модель роботи</w:t>
      </w:r>
      <w:r>
        <w:rPr>
          <w:b/>
          <w:sz w:val="28"/>
          <w:szCs w:val="28"/>
        </w:rPr>
        <w:t xml:space="preserve"> </w:t>
      </w:r>
    </w:p>
    <w:p w:rsidR="003D4481" w:rsidRDefault="003D4481" w:rsidP="003D4481">
      <w:pPr>
        <w:ind w:left="720"/>
        <w:rPr>
          <w:b/>
          <w:sz w:val="28"/>
          <w:szCs w:val="28"/>
        </w:rPr>
      </w:pPr>
    </w:p>
    <w:tbl>
      <w:tblPr>
        <w:tblW w:w="675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3261"/>
        <w:gridCol w:w="1842"/>
      </w:tblGrid>
      <w:tr w:rsidR="003D4481" w:rsidRPr="00071E2E" w:rsidTr="00FF0D13">
        <w:tc>
          <w:tcPr>
            <w:tcW w:w="1656" w:type="dxa"/>
          </w:tcPr>
          <w:p w:rsidR="003D4481" w:rsidRPr="00071E2E" w:rsidRDefault="003D4481" w:rsidP="00FF0D13">
            <w:pPr>
              <w:rPr>
                <w:b/>
                <w:sz w:val="20"/>
                <w:szCs w:val="20"/>
              </w:rPr>
            </w:pPr>
            <w:r w:rsidRPr="00071E2E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3261" w:type="dxa"/>
          </w:tcPr>
          <w:p w:rsidR="003D4481" w:rsidRPr="00071E2E" w:rsidRDefault="003D4481" w:rsidP="00FF0D13">
            <w:pPr>
              <w:rPr>
                <w:b/>
                <w:sz w:val="20"/>
                <w:szCs w:val="20"/>
              </w:rPr>
            </w:pPr>
            <w:r w:rsidRPr="00071E2E">
              <w:rPr>
                <w:b/>
                <w:sz w:val="20"/>
                <w:szCs w:val="20"/>
              </w:rPr>
              <w:t xml:space="preserve">        Зміст роботи</w:t>
            </w:r>
          </w:p>
        </w:tc>
        <w:tc>
          <w:tcPr>
            <w:tcW w:w="1842" w:type="dxa"/>
          </w:tcPr>
          <w:p w:rsidR="003D4481" w:rsidRPr="00071E2E" w:rsidRDefault="003D4481" w:rsidP="00FF0D13">
            <w:pPr>
              <w:rPr>
                <w:b/>
                <w:sz w:val="20"/>
                <w:szCs w:val="20"/>
              </w:rPr>
            </w:pPr>
            <w:r w:rsidRPr="00071E2E">
              <w:rPr>
                <w:b/>
                <w:sz w:val="20"/>
                <w:szCs w:val="20"/>
              </w:rPr>
              <w:t>Відповідальність</w:t>
            </w:r>
          </w:p>
        </w:tc>
      </w:tr>
    </w:tbl>
    <w:p w:rsidR="003D4481" w:rsidRDefault="003D4481" w:rsidP="003D448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Організаційний модуль</w:t>
      </w:r>
    </w:p>
    <w:tbl>
      <w:tblPr>
        <w:tblW w:w="68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3261"/>
        <w:gridCol w:w="1928"/>
      </w:tblGrid>
      <w:tr w:rsidR="003D4481" w:rsidRPr="00071E2E" w:rsidTr="00FF0D13">
        <w:trPr>
          <w:trHeight w:val="726"/>
        </w:trPr>
        <w:tc>
          <w:tcPr>
            <w:tcW w:w="1656" w:type="dxa"/>
          </w:tcPr>
          <w:p w:rsidR="003D4481" w:rsidRDefault="003D4481" w:rsidP="00FF0D13">
            <w:pPr>
              <w:rPr>
                <w:b/>
                <w:sz w:val="28"/>
                <w:szCs w:val="28"/>
              </w:rPr>
            </w:pPr>
          </w:p>
          <w:p w:rsidR="003D4481" w:rsidRPr="00D2326D" w:rsidRDefault="003D4481" w:rsidP="00FF0D13">
            <w:r w:rsidRPr="00D2326D">
              <w:t>10.00-10.30</w:t>
            </w:r>
          </w:p>
        </w:tc>
        <w:tc>
          <w:tcPr>
            <w:tcW w:w="3261" w:type="dxa"/>
          </w:tcPr>
          <w:p w:rsidR="003D4481" w:rsidRDefault="003D4481" w:rsidP="00FF0D13">
            <w:r>
              <w:t>З</w:t>
            </w:r>
            <w:r w:rsidRPr="005A227B">
              <w:t>аїзд</w:t>
            </w:r>
            <w:r>
              <w:t xml:space="preserve"> у школу, реєстрація</w:t>
            </w:r>
          </w:p>
          <w:p w:rsidR="003D4481" w:rsidRPr="005A227B" w:rsidRDefault="003D4481" w:rsidP="00FF0D13">
            <w:r>
              <w:t>учасників.</w:t>
            </w:r>
          </w:p>
        </w:tc>
        <w:tc>
          <w:tcPr>
            <w:tcW w:w="1928" w:type="dxa"/>
          </w:tcPr>
          <w:p w:rsidR="003D4481" w:rsidRDefault="003D4481" w:rsidP="00FF0D13">
            <w:proofErr w:type="spellStart"/>
            <w:r w:rsidRPr="00090ED7">
              <w:t>Рибчак</w:t>
            </w:r>
            <w:proofErr w:type="spellEnd"/>
            <w:r>
              <w:t xml:space="preserve"> М.С.</w:t>
            </w:r>
          </w:p>
          <w:p w:rsidR="003D4481" w:rsidRPr="00090ED7" w:rsidRDefault="003D4481" w:rsidP="00FF0D13">
            <w:r>
              <w:t>методист РМЦ</w:t>
            </w:r>
          </w:p>
        </w:tc>
      </w:tr>
      <w:tr w:rsidR="003D4481" w:rsidRPr="00071E2E" w:rsidTr="00FF0D13">
        <w:trPr>
          <w:trHeight w:val="1315"/>
        </w:trPr>
        <w:tc>
          <w:tcPr>
            <w:tcW w:w="1656" w:type="dxa"/>
          </w:tcPr>
          <w:p w:rsidR="003D4481" w:rsidRDefault="003D4481" w:rsidP="00FF0D13">
            <w:pPr>
              <w:rPr>
                <w:sz w:val="28"/>
                <w:szCs w:val="28"/>
              </w:rPr>
            </w:pPr>
          </w:p>
          <w:p w:rsidR="003D4481" w:rsidRPr="00D2326D" w:rsidRDefault="003D4481" w:rsidP="00FF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10.30-10.45</w:t>
            </w:r>
          </w:p>
        </w:tc>
        <w:tc>
          <w:tcPr>
            <w:tcW w:w="3261" w:type="dxa"/>
          </w:tcPr>
          <w:p w:rsidR="003D4481" w:rsidRPr="005A227B" w:rsidRDefault="003D4481" w:rsidP="00FF0D13">
            <w:r w:rsidRPr="005A227B">
              <w:t xml:space="preserve">Ознайомлення </w:t>
            </w:r>
            <w:r>
              <w:t>з планом семінару, інформаційно-методичний супровід окресленої проблеми</w:t>
            </w:r>
          </w:p>
        </w:tc>
        <w:tc>
          <w:tcPr>
            <w:tcW w:w="1928" w:type="dxa"/>
          </w:tcPr>
          <w:p w:rsidR="003D4481" w:rsidRDefault="003D4481" w:rsidP="00FF0D13">
            <w:proofErr w:type="spellStart"/>
            <w:r w:rsidRPr="00090ED7">
              <w:t>Рибчак</w:t>
            </w:r>
            <w:proofErr w:type="spellEnd"/>
            <w:r>
              <w:t xml:space="preserve"> М.С.</w:t>
            </w:r>
          </w:p>
          <w:p w:rsidR="003D4481" w:rsidRPr="00071E2E" w:rsidRDefault="003D4481" w:rsidP="00FF0D13">
            <w:pPr>
              <w:rPr>
                <w:b/>
                <w:sz w:val="28"/>
                <w:szCs w:val="28"/>
              </w:rPr>
            </w:pPr>
            <w:r>
              <w:t>методист РМЦ</w:t>
            </w:r>
          </w:p>
        </w:tc>
      </w:tr>
      <w:tr w:rsidR="003D4481" w:rsidRPr="00071E2E" w:rsidTr="00FF0D13">
        <w:trPr>
          <w:trHeight w:val="574"/>
        </w:trPr>
        <w:tc>
          <w:tcPr>
            <w:tcW w:w="1656" w:type="dxa"/>
          </w:tcPr>
          <w:p w:rsidR="003D4481" w:rsidRPr="00D2326D" w:rsidRDefault="003D4481" w:rsidP="00FF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  <w:r w:rsidRPr="00D232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261" w:type="dxa"/>
          </w:tcPr>
          <w:p w:rsidR="003D4481" w:rsidRPr="00EC71FF" w:rsidRDefault="003D4481" w:rsidP="00FF0D13">
            <w:r>
              <w:t>Візитка навчального закладу</w:t>
            </w:r>
          </w:p>
        </w:tc>
        <w:tc>
          <w:tcPr>
            <w:tcW w:w="1928" w:type="dxa"/>
          </w:tcPr>
          <w:p w:rsidR="003D4481" w:rsidRDefault="003D4481" w:rsidP="00FF0D13">
            <w:r>
              <w:t>Червак О.М.</w:t>
            </w:r>
          </w:p>
          <w:p w:rsidR="003D4481" w:rsidRPr="00445630" w:rsidRDefault="003D4481" w:rsidP="00FF0D13">
            <w:r>
              <w:t>д</w:t>
            </w:r>
            <w:r w:rsidRPr="001F0CE1">
              <w:t>иректор школ</w:t>
            </w:r>
            <w:r>
              <w:t>и</w:t>
            </w:r>
          </w:p>
        </w:tc>
      </w:tr>
    </w:tbl>
    <w:p w:rsidR="003D4481" w:rsidRDefault="003D4481" w:rsidP="003D448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D4481" w:rsidRDefault="003D4481" w:rsidP="003D448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Практичний  модуль</w:t>
      </w:r>
    </w:p>
    <w:p w:rsidR="003D4481" w:rsidRPr="00FD4AFD" w:rsidRDefault="003D4481" w:rsidP="003D44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Style w:val="a3"/>
        <w:tblW w:w="6688" w:type="dxa"/>
        <w:tblInd w:w="817" w:type="dxa"/>
        <w:tblLook w:val="04A0" w:firstRow="1" w:lastRow="0" w:firstColumn="1" w:lastColumn="0" w:noHBand="0" w:noVBand="1"/>
      </w:tblPr>
      <w:tblGrid>
        <w:gridCol w:w="1559"/>
        <w:gridCol w:w="3261"/>
        <w:gridCol w:w="1868"/>
      </w:tblGrid>
      <w:tr w:rsidR="003D4481" w:rsidTr="00FF0D13">
        <w:trPr>
          <w:trHeight w:val="1630"/>
        </w:trPr>
        <w:tc>
          <w:tcPr>
            <w:tcW w:w="1559" w:type="dxa"/>
          </w:tcPr>
          <w:p w:rsidR="003D4481" w:rsidRDefault="003D4481" w:rsidP="00FF0D13"/>
          <w:p w:rsidR="003D4481" w:rsidRDefault="003D4481" w:rsidP="00FF0D13"/>
          <w:p w:rsidR="003D4481" w:rsidRPr="00D2326D" w:rsidRDefault="003D4481" w:rsidP="00FF0D13">
            <w:r>
              <w:t>1</w:t>
            </w:r>
            <w:bookmarkStart w:id="0" w:name="_GoBack"/>
            <w:bookmarkEnd w:id="0"/>
            <w:r>
              <w:t>1.00-45</w:t>
            </w:r>
          </w:p>
        </w:tc>
        <w:tc>
          <w:tcPr>
            <w:tcW w:w="3261" w:type="dxa"/>
          </w:tcPr>
          <w:p w:rsidR="003D4481" w:rsidRDefault="003D4481" w:rsidP="00FF0D13">
            <w:r w:rsidRPr="005A6591">
              <w:t>Урок</w:t>
            </w:r>
            <w:r>
              <w:t xml:space="preserve"> з основ </w:t>
            </w:r>
            <w:proofErr w:type="spellStart"/>
            <w:r>
              <w:t>здоро’я</w:t>
            </w:r>
            <w:proofErr w:type="spellEnd"/>
            <w:r>
              <w:t xml:space="preserve"> на тему</w:t>
            </w:r>
          </w:p>
          <w:p w:rsidR="003D4481" w:rsidRPr="00B942B2" w:rsidRDefault="003D4481" w:rsidP="00FF0D13">
            <w:pPr>
              <w:rPr>
                <w:b/>
              </w:rPr>
            </w:pPr>
            <w:r w:rsidRPr="00B942B2">
              <w:rPr>
                <w:b/>
              </w:rPr>
              <w:t>«</w:t>
            </w:r>
            <w:proofErr w:type="spellStart"/>
            <w:r w:rsidRPr="00B942B2">
              <w:rPr>
                <w:b/>
              </w:rPr>
              <w:t>Симтоми</w:t>
            </w:r>
            <w:proofErr w:type="spellEnd"/>
            <w:r w:rsidRPr="00B942B2">
              <w:rPr>
                <w:b/>
              </w:rPr>
              <w:t xml:space="preserve"> харчового отруєння.</w:t>
            </w:r>
            <w:r>
              <w:rPr>
                <w:b/>
              </w:rPr>
              <w:t xml:space="preserve"> </w:t>
            </w:r>
            <w:r w:rsidRPr="00B942B2">
              <w:rPr>
                <w:b/>
              </w:rPr>
              <w:t>Отруйні рослини</w:t>
            </w:r>
            <w:r>
              <w:rPr>
                <w:b/>
              </w:rPr>
              <w:t xml:space="preserve"> </w:t>
            </w:r>
            <w:r w:rsidRPr="00B942B2">
              <w:rPr>
                <w:b/>
              </w:rPr>
              <w:t>та гриби. Профілактика</w:t>
            </w:r>
          </w:p>
          <w:p w:rsidR="003D4481" w:rsidRPr="005A6591" w:rsidRDefault="003D4481" w:rsidP="00FF0D13">
            <w:r w:rsidRPr="00B942B2">
              <w:rPr>
                <w:b/>
              </w:rPr>
              <w:t>харчових отруєнь»</w:t>
            </w:r>
          </w:p>
        </w:tc>
        <w:tc>
          <w:tcPr>
            <w:tcW w:w="1868" w:type="dxa"/>
          </w:tcPr>
          <w:p w:rsidR="003D4481" w:rsidRDefault="003D4481" w:rsidP="00FF0D13">
            <w:proofErr w:type="spellStart"/>
            <w:r w:rsidRPr="00445630">
              <w:t>Матішак</w:t>
            </w:r>
            <w:proofErr w:type="spellEnd"/>
            <w:r w:rsidRPr="00445630">
              <w:t xml:space="preserve"> Н.М.</w:t>
            </w:r>
          </w:p>
          <w:p w:rsidR="003D4481" w:rsidRDefault="003D4481" w:rsidP="00FF0D13">
            <w:r>
              <w:t>вчитель  основ здоров’я</w:t>
            </w:r>
          </w:p>
          <w:p w:rsidR="003D4481" w:rsidRPr="00445630" w:rsidRDefault="003D4481" w:rsidP="00FF0D13">
            <w:r>
              <w:t>вища категорія</w:t>
            </w:r>
          </w:p>
        </w:tc>
      </w:tr>
      <w:tr w:rsidR="003D4481" w:rsidTr="00FF0D13">
        <w:trPr>
          <w:trHeight w:val="1035"/>
        </w:trPr>
        <w:tc>
          <w:tcPr>
            <w:tcW w:w="1559" w:type="dxa"/>
          </w:tcPr>
          <w:p w:rsidR="003D4481" w:rsidRDefault="003D4481" w:rsidP="00FF0D13"/>
          <w:p w:rsidR="003D4481" w:rsidRDefault="003D4481" w:rsidP="00FF0D13"/>
          <w:p w:rsidR="003D4481" w:rsidRPr="00D2326D" w:rsidRDefault="003D4481" w:rsidP="00FF0D13">
            <w:r w:rsidRPr="00D2326D">
              <w:t>12.</w:t>
            </w:r>
            <w:r>
              <w:t>00-13.00</w:t>
            </w:r>
          </w:p>
        </w:tc>
        <w:tc>
          <w:tcPr>
            <w:tcW w:w="3261" w:type="dxa"/>
          </w:tcPr>
          <w:p w:rsidR="003D4481" w:rsidRDefault="003D4481" w:rsidP="00FF0D13">
            <w:r>
              <w:t>Виховний захід</w:t>
            </w:r>
          </w:p>
          <w:p w:rsidR="003D4481" w:rsidRPr="00B942B2" w:rsidRDefault="003D4481" w:rsidP="00FF0D13">
            <w:pPr>
              <w:rPr>
                <w:b/>
              </w:rPr>
            </w:pPr>
            <w:r w:rsidRPr="00B942B2">
              <w:rPr>
                <w:b/>
              </w:rPr>
              <w:t>«Твоє майбутнє в твоїх руках»</w:t>
            </w:r>
          </w:p>
        </w:tc>
        <w:tc>
          <w:tcPr>
            <w:tcW w:w="1868" w:type="dxa"/>
          </w:tcPr>
          <w:p w:rsidR="003D4481" w:rsidRDefault="003D4481" w:rsidP="00FF0D13">
            <w:proofErr w:type="spellStart"/>
            <w:r>
              <w:t>Матішак</w:t>
            </w:r>
            <w:proofErr w:type="spellEnd"/>
            <w:r>
              <w:t xml:space="preserve"> Н.М.</w:t>
            </w:r>
          </w:p>
          <w:p w:rsidR="003D4481" w:rsidRDefault="003D4481" w:rsidP="00FF0D13">
            <w:r>
              <w:t>вчитель  основ здоров’я</w:t>
            </w:r>
          </w:p>
          <w:p w:rsidR="003D4481" w:rsidRDefault="003D4481" w:rsidP="00FF0D13">
            <w:r>
              <w:t>вища категорія</w:t>
            </w:r>
          </w:p>
          <w:p w:rsidR="003D4481" w:rsidRDefault="003D4481" w:rsidP="00FF0D13">
            <w:r>
              <w:t>Приймак І. В.</w:t>
            </w:r>
          </w:p>
          <w:p w:rsidR="003D4481" w:rsidRPr="00445630" w:rsidRDefault="003D4481" w:rsidP="00FF0D13">
            <w:proofErr w:type="spellStart"/>
            <w:r>
              <w:t>пед.орган</w:t>
            </w:r>
            <w:proofErr w:type="spellEnd"/>
            <w:r>
              <w:t>.</w:t>
            </w:r>
          </w:p>
        </w:tc>
      </w:tr>
      <w:tr w:rsidR="003D4481" w:rsidTr="00FF0D13">
        <w:trPr>
          <w:trHeight w:val="979"/>
        </w:trPr>
        <w:tc>
          <w:tcPr>
            <w:tcW w:w="1559" w:type="dxa"/>
          </w:tcPr>
          <w:p w:rsidR="003D4481" w:rsidRDefault="003D4481" w:rsidP="00FF0D13"/>
          <w:p w:rsidR="003D4481" w:rsidRPr="001F0CE1" w:rsidRDefault="00F624ED" w:rsidP="00FF0D13">
            <w:r>
              <w:t>13.</w:t>
            </w:r>
            <w:r w:rsidR="003D4481">
              <w:t>00-.13.25</w:t>
            </w:r>
          </w:p>
        </w:tc>
        <w:tc>
          <w:tcPr>
            <w:tcW w:w="3261" w:type="dxa"/>
          </w:tcPr>
          <w:p w:rsidR="003D4481" w:rsidRPr="00090ED7" w:rsidRDefault="003D4481" w:rsidP="00FF0D13">
            <w:r w:rsidRPr="00090ED7">
              <w:t>Підбиття</w:t>
            </w:r>
            <w:r>
              <w:t xml:space="preserve"> підсумків </w:t>
            </w:r>
            <w:proofErr w:type="spellStart"/>
            <w:r>
              <w:t>семінару.Вироблення</w:t>
            </w:r>
            <w:proofErr w:type="spellEnd"/>
            <w:r>
              <w:t xml:space="preserve"> рекомендацій.</w:t>
            </w:r>
          </w:p>
        </w:tc>
        <w:tc>
          <w:tcPr>
            <w:tcW w:w="1868" w:type="dxa"/>
          </w:tcPr>
          <w:p w:rsidR="003D4481" w:rsidRPr="00445630" w:rsidRDefault="003D4481" w:rsidP="00FF0D13">
            <w:r>
              <w:t>Учасники семінару</w:t>
            </w:r>
          </w:p>
        </w:tc>
      </w:tr>
      <w:tr w:rsidR="003D4481" w:rsidTr="00FF0D13">
        <w:trPr>
          <w:trHeight w:val="412"/>
        </w:trPr>
        <w:tc>
          <w:tcPr>
            <w:tcW w:w="1559" w:type="dxa"/>
          </w:tcPr>
          <w:p w:rsidR="003D4481" w:rsidRPr="001F0CE1" w:rsidRDefault="003D4481" w:rsidP="00FF0D13">
            <w:r>
              <w:t>13.25-13.30</w:t>
            </w:r>
          </w:p>
        </w:tc>
        <w:tc>
          <w:tcPr>
            <w:tcW w:w="3261" w:type="dxa"/>
          </w:tcPr>
          <w:p w:rsidR="003D4481" w:rsidRPr="00090ED7" w:rsidRDefault="003D4481" w:rsidP="00FF0D13">
            <w:r>
              <w:t>І</w:t>
            </w:r>
            <w:r w:rsidRPr="00090ED7">
              <w:t>ндивідуальні консультації</w:t>
            </w:r>
          </w:p>
        </w:tc>
        <w:tc>
          <w:tcPr>
            <w:tcW w:w="1868" w:type="dxa"/>
          </w:tcPr>
          <w:p w:rsidR="003D4481" w:rsidRPr="00445630" w:rsidRDefault="003D4481" w:rsidP="00FF0D13">
            <w:proofErr w:type="spellStart"/>
            <w:r w:rsidRPr="00445630">
              <w:t>Рибчак</w:t>
            </w:r>
            <w:proofErr w:type="spellEnd"/>
            <w:r w:rsidRPr="00445630">
              <w:t xml:space="preserve"> М.С.</w:t>
            </w:r>
          </w:p>
          <w:p w:rsidR="003D4481" w:rsidRPr="00445630" w:rsidRDefault="003D4481" w:rsidP="00FF0D13">
            <w:r w:rsidRPr="00445630">
              <w:t>методист</w:t>
            </w:r>
            <w:r w:rsidRPr="00445630">
              <w:rPr>
                <w:b/>
                <w:sz w:val="28"/>
                <w:szCs w:val="28"/>
              </w:rPr>
              <w:t xml:space="preserve"> </w:t>
            </w:r>
            <w:r w:rsidRPr="00CB7561">
              <w:t>РМЦ</w:t>
            </w:r>
          </w:p>
        </w:tc>
      </w:tr>
    </w:tbl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  <w:r w:rsidRPr="003D4481">
        <w:rPr>
          <w:rFonts w:eastAsia="Times New Roman,Bold"/>
          <w:b/>
          <w:bCs/>
          <w:lang w:eastAsia="en-US"/>
        </w:rPr>
        <w:lastRenderedPageBreak/>
        <w:t xml:space="preserve">                         </w:t>
      </w: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  <w:r w:rsidRPr="003D4481">
        <w:rPr>
          <w:rFonts w:eastAsia="Times New Roman,Bold"/>
          <w:b/>
          <w:bCs/>
          <w:lang w:eastAsia="en-US"/>
        </w:rPr>
        <w:t xml:space="preserve">                                                                                                                                      </w:t>
      </w: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  <w:r w:rsidRPr="003D4481">
        <w:rPr>
          <w:rFonts w:eastAsia="Times New Roman,Bold"/>
          <w:b/>
          <w:bCs/>
          <w:lang w:eastAsia="en-US"/>
        </w:rPr>
        <w:t xml:space="preserve">                         </w:t>
      </w:r>
      <w:r w:rsidRPr="003D4481">
        <w:rPr>
          <w:rFonts w:eastAsia="Times New Roman,Bold"/>
          <w:b/>
          <w:bCs/>
          <w:noProof/>
          <w:lang w:eastAsia="uk-UA"/>
        </w:rPr>
        <w:drawing>
          <wp:inline distT="0" distB="0" distL="0" distR="0" wp14:anchorId="502DBB19" wp14:editId="056F9869">
            <wp:extent cx="2573020" cy="2573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Хто  здоров’я  не  цінує,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В  того  вибору  нема: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Або  він  життя  змарнує,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Або  те  його  </w:t>
      </w:r>
      <w:proofErr w:type="spellStart"/>
      <w:r w:rsidRPr="003D4481">
        <w:rPr>
          <w:rFonts w:eastAsia="Times New Roman,Bold"/>
          <w:b/>
          <w:bCs/>
          <w:sz w:val="28"/>
          <w:szCs w:val="28"/>
          <w:lang w:eastAsia="en-US"/>
        </w:rPr>
        <w:t>злама</w:t>
      </w:r>
      <w:proofErr w:type="spellEnd"/>
      <w:r w:rsidRPr="003D4481">
        <w:rPr>
          <w:rFonts w:eastAsia="Times New Roman,Bold"/>
          <w:b/>
          <w:bCs/>
          <w:sz w:val="28"/>
          <w:szCs w:val="28"/>
          <w:lang w:eastAsia="en-US"/>
        </w:rPr>
        <w:t>.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Ну,  а  хто  здоров’ям  важить,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До  краплинки  </w:t>
      </w:r>
      <w:proofErr w:type="spellStart"/>
      <w:r w:rsidRPr="003D4481">
        <w:rPr>
          <w:rFonts w:eastAsia="Times New Roman,Bold"/>
          <w:b/>
          <w:bCs/>
          <w:sz w:val="28"/>
          <w:szCs w:val="28"/>
          <w:lang w:eastAsia="en-US"/>
        </w:rPr>
        <w:t>зберіга</w:t>
      </w:r>
      <w:proofErr w:type="spellEnd"/>
      <w:r w:rsidRPr="003D4481">
        <w:rPr>
          <w:rFonts w:eastAsia="Times New Roman,Bold"/>
          <w:b/>
          <w:bCs/>
          <w:sz w:val="28"/>
          <w:szCs w:val="28"/>
          <w:lang w:eastAsia="en-US"/>
        </w:rPr>
        <w:t>,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Той  вам  з  радістю  покаже,</w:t>
      </w:r>
    </w:p>
    <w:p w:rsidR="003D4481" w:rsidRPr="003D4481" w:rsidRDefault="003D4481" w:rsidP="003D4481">
      <w:pPr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                         Де  </w:t>
      </w:r>
      <w:proofErr w:type="spellStart"/>
      <w:r w:rsidRPr="003D4481">
        <w:rPr>
          <w:rFonts w:eastAsia="Times New Roman,Bold"/>
          <w:b/>
          <w:bCs/>
          <w:sz w:val="28"/>
          <w:szCs w:val="28"/>
          <w:lang w:eastAsia="en-US"/>
        </w:rPr>
        <w:t>черпається</w:t>
      </w:r>
      <w:proofErr w:type="spellEnd"/>
      <w:r w:rsidRPr="003D4481">
        <w:rPr>
          <w:rFonts w:eastAsia="Times New Roman,Bold"/>
          <w:b/>
          <w:bCs/>
          <w:sz w:val="28"/>
          <w:szCs w:val="28"/>
          <w:lang w:eastAsia="en-US"/>
        </w:rPr>
        <w:t xml:space="preserve">  снага!</w:t>
      </w: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  <w:r w:rsidRPr="003D4481">
        <w:rPr>
          <w:rFonts w:eastAsia="Times New Roman,Bold"/>
          <w:b/>
          <w:bCs/>
          <w:lang w:eastAsia="en-US"/>
        </w:rPr>
        <w:t xml:space="preserve">                       </w:t>
      </w: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rPr>
          <w:rFonts w:eastAsia="Times New Roman,Bold"/>
          <w:b/>
          <w:bCs/>
          <w:lang w:eastAsia="en-US"/>
        </w:rPr>
      </w:pPr>
    </w:p>
    <w:p w:rsidR="00835662" w:rsidRDefault="003D4481" w:rsidP="003D4481">
      <w:pPr>
        <w:rPr>
          <w:rFonts w:eastAsia="Times New Roman,Bold"/>
          <w:b/>
          <w:bCs/>
          <w:lang w:eastAsia="en-US"/>
        </w:rPr>
      </w:pPr>
      <w:r w:rsidRPr="003D4481">
        <w:rPr>
          <w:rFonts w:eastAsia="Times New Roman,Bold"/>
          <w:b/>
          <w:bCs/>
          <w:lang w:eastAsia="en-US"/>
        </w:rPr>
        <w:t xml:space="preserve">                      </w:t>
      </w:r>
    </w:p>
    <w:p w:rsidR="00835662" w:rsidRDefault="00835662" w:rsidP="003D4481">
      <w:pPr>
        <w:rPr>
          <w:rFonts w:eastAsia="Times New Roman,Bold"/>
          <w:b/>
          <w:bCs/>
          <w:lang w:eastAsia="en-US"/>
        </w:rPr>
      </w:pPr>
    </w:p>
    <w:p w:rsidR="00835662" w:rsidRDefault="00835662" w:rsidP="003D4481">
      <w:pPr>
        <w:rPr>
          <w:rFonts w:eastAsia="Times New Roman,Bold"/>
          <w:b/>
          <w:bCs/>
          <w:lang w:eastAsia="en-US"/>
        </w:rPr>
      </w:pPr>
    </w:p>
    <w:p w:rsidR="00835662" w:rsidRDefault="00835662" w:rsidP="003D4481">
      <w:pPr>
        <w:rPr>
          <w:rFonts w:eastAsia="Times New Roman,Bold"/>
          <w:b/>
          <w:bCs/>
          <w:lang w:eastAsia="en-US"/>
        </w:rPr>
      </w:pPr>
    </w:p>
    <w:p w:rsidR="003D4481" w:rsidRPr="003D4481" w:rsidRDefault="00835662" w:rsidP="003D4481">
      <w:pPr>
        <w:rPr>
          <w:rFonts w:eastAsia="Times New Roman,Bold"/>
          <w:b/>
          <w:bCs/>
          <w:lang w:eastAsia="en-US"/>
        </w:rPr>
      </w:pPr>
      <w:r>
        <w:rPr>
          <w:rFonts w:eastAsia="Times New Roman,Bold"/>
          <w:b/>
          <w:bCs/>
          <w:lang w:eastAsia="en-US"/>
        </w:rPr>
        <w:t xml:space="preserve">                         </w:t>
      </w:r>
      <w:r w:rsidR="003D4481" w:rsidRPr="003D4481">
        <w:rPr>
          <w:rFonts w:eastAsia="Times New Roman,Bold"/>
          <w:b/>
          <w:bCs/>
          <w:lang w:eastAsia="en-US"/>
        </w:rPr>
        <w:t xml:space="preserve"> </w:t>
      </w:r>
      <w:r w:rsidR="003D4481" w:rsidRPr="003D4481">
        <w:rPr>
          <w:rFonts w:eastAsia="Times New Roman,Bold"/>
          <w:b/>
          <w:bCs/>
          <w:color w:val="000080"/>
          <w:sz w:val="28"/>
          <w:szCs w:val="28"/>
          <w:lang w:eastAsia="en-US"/>
        </w:rPr>
        <w:t xml:space="preserve">Відділ освіти  </w:t>
      </w:r>
      <w:proofErr w:type="spellStart"/>
      <w:r w:rsidR="003D4481" w:rsidRPr="003D4481">
        <w:rPr>
          <w:rFonts w:eastAsia="Times New Roman,Bold"/>
          <w:b/>
          <w:bCs/>
          <w:color w:val="000080"/>
          <w:sz w:val="28"/>
          <w:szCs w:val="28"/>
          <w:lang w:eastAsia="en-US"/>
        </w:rPr>
        <w:t>Рожнятівської</w:t>
      </w:r>
      <w:proofErr w:type="spellEnd"/>
      <w:r w:rsidR="003D4481" w:rsidRPr="003D4481">
        <w:rPr>
          <w:rFonts w:eastAsia="Times New Roman,Bold"/>
          <w:b/>
          <w:bCs/>
          <w:color w:val="000080"/>
          <w:sz w:val="28"/>
          <w:szCs w:val="28"/>
          <w:lang w:eastAsia="en-US"/>
        </w:rPr>
        <w:t xml:space="preserve"> РДА </w:t>
      </w:r>
    </w:p>
    <w:p w:rsidR="003D4481" w:rsidRPr="003D4481" w:rsidRDefault="003D4481" w:rsidP="003D4481">
      <w:pPr>
        <w:ind w:left="-180"/>
        <w:jc w:val="center"/>
        <w:rPr>
          <w:rFonts w:eastAsia="Times New Roman,Bold"/>
          <w:b/>
          <w:bCs/>
          <w:color w:val="000080"/>
          <w:sz w:val="28"/>
          <w:szCs w:val="28"/>
          <w:lang w:eastAsia="en-US"/>
        </w:rPr>
      </w:pPr>
      <w:r w:rsidRPr="003D4481">
        <w:rPr>
          <w:rFonts w:eastAsia="Times New Roman,Bold"/>
          <w:b/>
          <w:bCs/>
          <w:color w:val="000080"/>
          <w:sz w:val="28"/>
          <w:szCs w:val="28"/>
          <w:lang w:eastAsia="en-US"/>
        </w:rPr>
        <w:t>Районний методичний центр</w:t>
      </w:r>
    </w:p>
    <w:p w:rsidR="003D4481" w:rsidRPr="003D4481" w:rsidRDefault="003D4481" w:rsidP="003D4481">
      <w:pPr>
        <w:ind w:left="-180"/>
        <w:jc w:val="center"/>
        <w:rPr>
          <w:rFonts w:eastAsia="Times New Roman,Bold"/>
          <w:b/>
          <w:bCs/>
          <w:color w:val="000080"/>
          <w:sz w:val="28"/>
          <w:szCs w:val="28"/>
          <w:lang w:eastAsia="en-US"/>
        </w:rPr>
      </w:pPr>
      <w:proofErr w:type="spellStart"/>
      <w:r w:rsidRPr="003D4481">
        <w:rPr>
          <w:rFonts w:eastAsia="Times New Roman,Bold"/>
          <w:b/>
          <w:bCs/>
          <w:color w:val="000080"/>
          <w:sz w:val="28"/>
          <w:szCs w:val="28"/>
          <w:lang w:eastAsia="en-US"/>
        </w:rPr>
        <w:t>Сливківська</w:t>
      </w:r>
      <w:proofErr w:type="spellEnd"/>
      <w:r w:rsidRPr="003D4481">
        <w:rPr>
          <w:rFonts w:eastAsia="Times New Roman,Bold"/>
          <w:b/>
          <w:bCs/>
          <w:color w:val="000080"/>
          <w:sz w:val="28"/>
          <w:szCs w:val="28"/>
          <w:lang w:eastAsia="en-US"/>
        </w:rPr>
        <w:t xml:space="preserve"> ЗОШ І-ІІ ст.</w:t>
      </w:r>
    </w:p>
    <w:p w:rsidR="003D4481" w:rsidRPr="003D4481" w:rsidRDefault="003D4481" w:rsidP="003D4481">
      <w:pPr>
        <w:ind w:left="-180"/>
        <w:jc w:val="center"/>
        <w:rPr>
          <w:rFonts w:eastAsia="Times New Roman,Bold"/>
          <w:b/>
          <w:bCs/>
          <w:sz w:val="28"/>
          <w:szCs w:val="28"/>
          <w:lang w:eastAsia="en-US"/>
        </w:rPr>
      </w:pPr>
    </w:p>
    <w:p w:rsidR="003D4481" w:rsidRPr="003D4481" w:rsidRDefault="003D4481" w:rsidP="003D4481">
      <w:pPr>
        <w:ind w:left="-180"/>
        <w:jc w:val="center"/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ind w:left="-180"/>
        <w:rPr>
          <w:rFonts w:eastAsia="Times New Roman,Bold"/>
          <w:b/>
          <w:bCs/>
          <w:sz w:val="28"/>
          <w:szCs w:val="28"/>
          <w:lang w:eastAsia="en-US"/>
        </w:rPr>
      </w:pPr>
      <w:r w:rsidRPr="003D4481">
        <w:rPr>
          <w:rFonts w:eastAsia="Times New Roman,Bold"/>
          <w:b/>
          <w:noProof/>
          <w:lang w:eastAsia="uk-UA"/>
        </w:rPr>
        <w:drawing>
          <wp:inline distT="0" distB="0" distL="0" distR="0" wp14:anchorId="25369DF5" wp14:editId="3B56811E">
            <wp:extent cx="1943100" cy="1352550"/>
            <wp:effectExtent l="19050" t="0" r="0" b="0"/>
            <wp:docPr id="3" name="Рисунок 3" descr="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81" w:rsidRPr="003D4481" w:rsidRDefault="003D4481" w:rsidP="003D4481">
      <w:pPr>
        <w:ind w:left="-180"/>
        <w:rPr>
          <w:rFonts w:eastAsia="Times New Roman,Bold"/>
          <w:b/>
          <w:bCs/>
          <w:lang w:eastAsia="en-US"/>
        </w:rPr>
      </w:pPr>
    </w:p>
    <w:p w:rsidR="003D4481" w:rsidRPr="003D4481" w:rsidRDefault="003D4481" w:rsidP="003D4481">
      <w:pPr>
        <w:ind w:left="567"/>
        <w:jc w:val="center"/>
        <w:rPr>
          <w:rFonts w:eastAsia="Times New Roman,Bold"/>
          <w:b/>
          <w:bCs/>
          <w:color w:val="000080"/>
          <w:sz w:val="44"/>
          <w:szCs w:val="44"/>
          <w:lang w:eastAsia="en-US"/>
        </w:rPr>
      </w:pPr>
      <w:r w:rsidRPr="003D4481">
        <w:rPr>
          <w:rFonts w:eastAsia="Times New Roman,Bold"/>
          <w:b/>
          <w:bCs/>
          <w:color w:val="000080"/>
          <w:sz w:val="44"/>
          <w:szCs w:val="44"/>
          <w:lang w:eastAsia="en-US"/>
        </w:rPr>
        <w:t xml:space="preserve">План роботи  </w:t>
      </w:r>
    </w:p>
    <w:p w:rsidR="003D4481" w:rsidRPr="003D4481" w:rsidRDefault="003D4481" w:rsidP="003D4481">
      <w:pPr>
        <w:ind w:left="567"/>
        <w:jc w:val="center"/>
        <w:rPr>
          <w:rFonts w:eastAsia="Times New Roman,Bold"/>
          <w:b/>
          <w:bCs/>
          <w:color w:val="000080"/>
          <w:sz w:val="44"/>
          <w:szCs w:val="44"/>
          <w:lang w:eastAsia="en-US"/>
        </w:rPr>
      </w:pPr>
      <w:r w:rsidRPr="003D4481">
        <w:rPr>
          <w:rFonts w:eastAsia="Times New Roman,Bold"/>
          <w:b/>
          <w:bCs/>
          <w:color w:val="000080"/>
          <w:sz w:val="44"/>
          <w:szCs w:val="44"/>
          <w:lang w:eastAsia="en-US"/>
        </w:rPr>
        <w:t>практичного семінару</w:t>
      </w:r>
    </w:p>
    <w:p w:rsidR="003D4481" w:rsidRPr="003D4481" w:rsidRDefault="003D4481" w:rsidP="003D4481">
      <w:pPr>
        <w:ind w:left="567"/>
        <w:jc w:val="center"/>
        <w:rPr>
          <w:rFonts w:eastAsia="Times New Roman,Bold"/>
          <w:b/>
          <w:bCs/>
          <w:color w:val="000080"/>
          <w:sz w:val="44"/>
          <w:szCs w:val="44"/>
          <w:lang w:eastAsia="en-US"/>
        </w:rPr>
      </w:pPr>
      <w:r w:rsidRPr="003D4481">
        <w:rPr>
          <w:rFonts w:eastAsia="Times New Roman,Bold"/>
          <w:b/>
          <w:bCs/>
          <w:color w:val="000080"/>
          <w:sz w:val="44"/>
          <w:szCs w:val="44"/>
          <w:lang w:eastAsia="en-US"/>
        </w:rPr>
        <w:t>вчителів основ здоров’я</w:t>
      </w:r>
    </w:p>
    <w:p w:rsidR="003D4481" w:rsidRPr="003D4481" w:rsidRDefault="003D4481" w:rsidP="003D4481">
      <w:pPr>
        <w:ind w:left="567"/>
        <w:jc w:val="center"/>
        <w:rPr>
          <w:rFonts w:ascii="Script MT Bold" w:eastAsia="Times New Roman,Bold" w:hAnsi="Script MT Bold" w:cs="Arial"/>
          <w:b/>
          <w:bCs/>
          <w:i/>
          <w:color w:val="FF0000"/>
          <w:sz w:val="44"/>
          <w:szCs w:val="44"/>
          <w:lang w:eastAsia="en-US"/>
        </w:rPr>
      </w:pPr>
      <w:r w:rsidRPr="003D4481">
        <w:rPr>
          <w:rFonts w:ascii="Script MT Bold" w:eastAsia="Times New Roman,Bold" w:hAnsi="Script MT Bold" w:cs="Arial"/>
          <w:b/>
          <w:bCs/>
          <w:i/>
          <w:color w:val="FF0000"/>
          <w:sz w:val="44"/>
          <w:szCs w:val="44"/>
          <w:lang w:eastAsia="en-US"/>
        </w:rPr>
        <w:t>«</w:t>
      </w:r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 xml:space="preserve"> Впровад</w:t>
      </w:r>
      <w:r w:rsidR="00835662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 xml:space="preserve">ження інтерактивних та </w:t>
      </w:r>
      <w:proofErr w:type="spellStart"/>
      <w:r w:rsidR="00835662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>здоров’я</w:t>
      </w:r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>збережувальних</w:t>
      </w:r>
      <w:proofErr w:type="spellEnd"/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 xml:space="preserve"> технологій </w:t>
      </w:r>
      <w:proofErr w:type="spellStart"/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>технологій</w:t>
      </w:r>
      <w:proofErr w:type="spellEnd"/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 xml:space="preserve"> на </w:t>
      </w:r>
      <w:proofErr w:type="spellStart"/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>уроках</w:t>
      </w:r>
      <w:proofErr w:type="spellEnd"/>
      <w:r w:rsidRPr="003D4481">
        <w:rPr>
          <w:rFonts w:ascii="Georgia" w:eastAsia="Times New Roman,Bold" w:hAnsi="Georgia" w:cs="Arial"/>
          <w:b/>
          <w:bCs/>
          <w:i/>
          <w:color w:val="FF0000"/>
          <w:sz w:val="44"/>
          <w:szCs w:val="44"/>
          <w:lang w:eastAsia="en-US"/>
        </w:rPr>
        <w:t xml:space="preserve"> основ здоров’я</w:t>
      </w:r>
      <w:r w:rsidRPr="003D4481">
        <w:rPr>
          <w:rFonts w:ascii="Script MT Bold" w:eastAsia="Times New Roman,Bold" w:hAnsi="Script MT Bold" w:cs="Arial"/>
          <w:b/>
          <w:bCs/>
          <w:i/>
          <w:color w:val="FF0000"/>
          <w:sz w:val="44"/>
          <w:szCs w:val="44"/>
          <w:lang w:eastAsia="en-US"/>
        </w:rPr>
        <w:t>»</w:t>
      </w:r>
    </w:p>
    <w:p w:rsidR="003D4481" w:rsidRPr="003D4481" w:rsidRDefault="003D4481" w:rsidP="003D4481">
      <w:pPr>
        <w:ind w:left="567"/>
        <w:jc w:val="center"/>
        <w:rPr>
          <w:rFonts w:ascii="Calibri" w:eastAsia="Times New Roman,Bold" w:hAnsi="Calibri" w:cs="Arial"/>
          <w:b/>
          <w:bCs/>
          <w:i/>
          <w:color w:val="993366"/>
          <w:sz w:val="48"/>
          <w:szCs w:val="48"/>
          <w:lang w:eastAsia="en-US"/>
        </w:rPr>
      </w:pPr>
    </w:p>
    <w:p w:rsidR="003D4481" w:rsidRPr="003D4481" w:rsidRDefault="003D4481" w:rsidP="003D4481">
      <w:pPr>
        <w:ind w:left="-180"/>
        <w:jc w:val="center"/>
        <w:rPr>
          <w:rFonts w:ascii="Script MT Bold" w:eastAsia="Times New Roman,Bold" w:hAnsi="Script MT Bold" w:cs="Arial"/>
          <w:b/>
          <w:bCs/>
          <w:i/>
          <w:color w:val="993366"/>
          <w:lang w:eastAsia="en-US"/>
        </w:rPr>
      </w:pPr>
    </w:p>
    <w:p w:rsidR="003D4481" w:rsidRPr="003D4481" w:rsidRDefault="003D4481" w:rsidP="003D4481">
      <w:pPr>
        <w:ind w:left="-180"/>
        <w:jc w:val="center"/>
        <w:rPr>
          <w:rFonts w:ascii="Script MT Bold" w:eastAsia="Times New Roman,Bold" w:hAnsi="Script MT Bold" w:cs="Arial"/>
          <w:b/>
          <w:bCs/>
          <w:i/>
          <w:color w:val="993366"/>
          <w:lang w:eastAsia="en-US"/>
        </w:rPr>
      </w:pPr>
    </w:p>
    <w:p w:rsidR="003D4481" w:rsidRPr="003D4481" w:rsidRDefault="003D4481" w:rsidP="003D4481">
      <w:pPr>
        <w:jc w:val="center"/>
        <w:rPr>
          <w:rFonts w:eastAsia="Times New Roman,Bold"/>
          <w:b/>
          <w:bCs/>
          <w:color w:val="000080"/>
          <w:sz w:val="32"/>
          <w:szCs w:val="32"/>
          <w:lang w:eastAsia="en-US"/>
        </w:rPr>
      </w:pPr>
      <w:r w:rsidRPr="003D4481">
        <w:rPr>
          <w:rFonts w:eastAsia="Times New Roman,Bold"/>
          <w:b/>
          <w:bCs/>
          <w:color w:val="000080"/>
          <w:sz w:val="32"/>
          <w:szCs w:val="32"/>
          <w:lang w:eastAsia="en-US"/>
        </w:rPr>
        <w:t xml:space="preserve"> Грудень 2016</w:t>
      </w:r>
    </w:p>
    <w:p w:rsidR="003D4481" w:rsidRPr="003D4481" w:rsidRDefault="003D4481" w:rsidP="003D4481">
      <w:pPr>
        <w:ind w:left="-180"/>
        <w:jc w:val="center"/>
        <w:rPr>
          <w:rFonts w:eastAsia="Times New Roman,Bold"/>
          <w:b/>
          <w:bCs/>
          <w:lang w:eastAsia="en-US"/>
        </w:rPr>
      </w:pPr>
    </w:p>
    <w:p w:rsidR="004F7AFA" w:rsidRDefault="004F7AFA"/>
    <w:sectPr w:rsidR="004F7AFA" w:rsidSect="00835662">
      <w:pgSz w:w="16838" w:h="11906" w:orient="landscape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646DA"/>
    <w:multiLevelType w:val="hybridMultilevel"/>
    <w:tmpl w:val="6604052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D3E02F9"/>
    <w:multiLevelType w:val="hybridMultilevel"/>
    <w:tmpl w:val="69F8C1D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81"/>
    <w:rsid w:val="003D4481"/>
    <w:rsid w:val="004F7AFA"/>
    <w:rsid w:val="00835662"/>
    <w:rsid w:val="00F6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7E0C-C3D3-4169-BB53-37BB175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CC46DC3-B957-425C-929A-49572B71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2016-11-29T19:44:00Z</dcterms:created>
  <dcterms:modified xsi:type="dcterms:W3CDTF">2016-11-29T20:14:00Z</dcterms:modified>
</cp:coreProperties>
</file>