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552" w:rsidRDefault="00782552" w:rsidP="00782552">
      <w:pPr>
        <w:rPr>
          <w:rFonts w:ascii="Times New Roman" w:hAnsi="Times New Roman" w:cs="Times New Roman"/>
          <w:b/>
          <w:sz w:val="28"/>
          <w:szCs w:val="28"/>
        </w:rPr>
      </w:pPr>
      <w:r w:rsidRPr="004F6E3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</w:t>
      </w:r>
      <w:r w:rsidRPr="004F6E39">
        <w:rPr>
          <w:b/>
          <w:sz w:val="28"/>
          <w:szCs w:val="28"/>
        </w:rPr>
        <w:t xml:space="preserve">           </w:t>
      </w:r>
      <w:proofErr w:type="spellStart"/>
      <w:r w:rsidRPr="004F6E39">
        <w:rPr>
          <w:rFonts w:ascii="Times New Roman" w:hAnsi="Times New Roman" w:cs="Times New Roman"/>
          <w:b/>
          <w:sz w:val="28"/>
          <w:szCs w:val="28"/>
        </w:rPr>
        <w:t>Сливківська</w:t>
      </w:r>
      <w:proofErr w:type="spellEnd"/>
      <w:r w:rsidRPr="004F6E39">
        <w:rPr>
          <w:rFonts w:ascii="Times New Roman" w:hAnsi="Times New Roman" w:cs="Times New Roman"/>
          <w:b/>
          <w:sz w:val="28"/>
          <w:szCs w:val="28"/>
        </w:rPr>
        <w:t xml:space="preserve"> гімназія</w:t>
      </w:r>
    </w:p>
    <w:p w:rsidR="00782552" w:rsidRDefault="00782552" w:rsidP="00782552">
      <w:pPr>
        <w:rPr>
          <w:rFonts w:ascii="Times New Roman" w:hAnsi="Times New Roman" w:cs="Times New Roman"/>
          <w:b/>
          <w:sz w:val="28"/>
          <w:szCs w:val="28"/>
        </w:rPr>
      </w:pPr>
    </w:p>
    <w:p w:rsidR="00782552" w:rsidRPr="007309F4" w:rsidRDefault="00782552" w:rsidP="0078255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</w:p>
    <w:p w:rsidR="00782552" w:rsidRPr="007309F4" w:rsidRDefault="00782552" w:rsidP="0078255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</w:t>
      </w:r>
      <w:r>
        <w:rPr>
          <w:noProof/>
          <w:lang w:eastAsia="uk-UA"/>
        </w:rPr>
        <w:drawing>
          <wp:inline distT="0" distB="0" distL="0" distR="0" wp14:anchorId="5C3FDCA6" wp14:editId="1900AF5D">
            <wp:extent cx="2321169" cy="2144055"/>
            <wp:effectExtent l="19050" t="0" r="2931" b="0"/>
            <wp:docPr id="1" name="Рисунок 1" descr="У Ковелі шкільні лінійки відбудуться, хоча МОЗ не рекомендує - Ков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 Ковелі шкільні лінійки відбудуться, хоча МОЗ не рекомендує - Кове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224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52" w:rsidRPr="004F6E39" w:rsidRDefault="00782552" w:rsidP="00782552">
      <w:pPr>
        <w:rPr>
          <w:rFonts w:ascii="Times New Roman" w:hAnsi="Times New Roman" w:cs="Times New Roman"/>
          <w:b/>
          <w:sz w:val="52"/>
          <w:szCs w:val="52"/>
        </w:rPr>
      </w:pPr>
      <w:r w:rsidRPr="004F6E39">
        <w:rPr>
          <w:rFonts w:ascii="Times New Roman" w:hAnsi="Times New Roman" w:cs="Times New Roman"/>
          <w:b/>
          <w:sz w:val="52"/>
          <w:szCs w:val="52"/>
        </w:rPr>
        <w:t xml:space="preserve">              </w:t>
      </w:r>
      <w:r>
        <w:rPr>
          <w:rFonts w:ascii="Times New Roman" w:hAnsi="Times New Roman" w:cs="Times New Roman"/>
          <w:b/>
          <w:sz w:val="52"/>
          <w:szCs w:val="52"/>
        </w:rPr>
        <w:t xml:space="preserve">         </w:t>
      </w:r>
      <w:r w:rsidRPr="004F6E39"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4F6E39">
        <w:rPr>
          <w:rFonts w:ascii="Times New Roman" w:hAnsi="Times New Roman" w:cs="Times New Roman"/>
          <w:b/>
          <w:i/>
          <w:sz w:val="52"/>
          <w:szCs w:val="52"/>
        </w:rPr>
        <w:t xml:space="preserve">Шкільне </w:t>
      </w:r>
    </w:p>
    <w:p w:rsidR="00782552" w:rsidRPr="00EC65FB" w:rsidRDefault="00782552" w:rsidP="00782552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</w:t>
      </w:r>
      <w:r w:rsidRPr="004F6E39">
        <w:rPr>
          <w:rFonts w:ascii="Times New Roman" w:hAnsi="Times New Roman" w:cs="Times New Roman"/>
          <w:b/>
          <w:i/>
          <w:sz w:val="52"/>
          <w:szCs w:val="52"/>
        </w:rPr>
        <w:t>Методичне об’</w:t>
      </w:r>
      <w:r w:rsidRPr="00EC65FB">
        <w:rPr>
          <w:rFonts w:ascii="Times New Roman" w:hAnsi="Times New Roman" w:cs="Times New Roman"/>
          <w:b/>
          <w:i/>
          <w:sz w:val="52"/>
          <w:szCs w:val="52"/>
        </w:rPr>
        <w:t>єднання</w:t>
      </w:r>
    </w:p>
    <w:p w:rsidR="00782552" w:rsidRDefault="00782552" w:rsidP="00782552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</w:t>
      </w:r>
      <w:r w:rsidRPr="004F6E39">
        <w:rPr>
          <w:rFonts w:ascii="Times New Roman" w:hAnsi="Times New Roman" w:cs="Times New Roman"/>
          <w:b/>
          <w:i/>
          <w:sz w:val="52"/>
          <w:szCs w:val="52"/>
        </w:rPr>
        <w:t xml:space="preserve">            класних керівників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    </w:t>
      </w:r>
      <w:r w:rsidRPr="004F6E39"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 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   </w:t>
      </w:r>
    </w:p>
    <w:p w:rsidR="00782552" w:rsidRDefault="00782552" w:rsidP="00782552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                      </w:t>
      </w:r>
      <w:r w:rsidRPr="004F6E39">
        <w:rPr>
          <w:rFonts w:ascii="Times New Roman" w:hAnsi="Times New Roman" w:cs="Times New Roman"/>
          <w:b/>
          <w:i/>
          <w:sz w:val="52"/>
          <w:szCs w:val="52"/>
        </w:rPr>
        <w:t xml:space="preserve">2021-2022 </w:t>
      </w:r>
      <w:proofErr w:type="spellStart"/>
      <w:r w:rsidRPr="004F6E39">
        <w:rPr>
          <w:rFonts w:ascii="Times New Roman" w:hAnsi="Times New Roman" w:cs="Times New Roman"/>
          <w:b/>
          <w:i/>
          <w:sz w:val="52"/>
          <w:szCs w:val="52"/>
        </w:rPr>
        <w:t>н.р</w:t>
      </w:r>
      <w:proofErr w:type="spellEnd"/>
      <w:r w:rsidRPr="004F6E39">
        <w:rPr>
          <w:rFonts w:ascii="Times New Roman" w:hAnsi="Times New Roman" w:cs="Times New Roman"/>
          <w:b/>
          <w:i/>
          <w:sz w:val="52"/>
          <w:szCs w:val="52"/>
        </w:rPr>
        <w:t>.</w:t>
      </w:r>
    </w:p>
    <w:p w:rsidR="00782552" w:rsidRDefault="00782552" w:rsidP="0078255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782552" w:rsidRDefault="00782552" w:rsidP="0078255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782552" w:rsidRDefault="00782552" w:rsidP="0078255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782552" w:rsidRDefault="00782552" w:rsidP="0078255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782552" w:rsidRPr="00027816" w:rsidRDefault="00782552" w:rsidP="00782552">
      <w:pPr>
        <w:rPr>
          <w:rFonts w:ascii="Times New Roman" w:hAnsi="Times New Roman" w:cs="Times New Roman"/>
          <w:b/>
          <w:i/>
          <w:sz w:val="52"/>
          <w:szCs w:val="52"/>
        </w:rPr>
      </w:pPr>
    </w:p>
    <w:p w:rsidR="00782552" w:rsidRDefault="00782552" w:rsidP="00782552">
      <w:pPr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Керівник МО:                      </w:t>
      </w:r>
      <w:proofErr w:type="spellStart"/>
      <w:r>
        <w:rPr>
          <w:rFonts w:ascii="Times New Roman" w:hAnsi="Times New Roman" w:cs="Times New Roman"/>
          <w:b/>
          <w:i/>
          <w:sz w:val="44"/>
          <w:szCs w:val="44"/>
        </w:rPr>
        <w:t>Сенюк</w:t>
      </w:r>
      <w:proofErr w:type="spellEnd"/>
      <w:r>
        <w:rPr>
          <w:rFonts w:ascii="Times New Roman" w:hAnsi="Times New Roman" w:cs="Times New Roman"/>
          <w:b/>
          <w:i/>
          <w:sz w:val="44"/>
          <w:szCs w:val="44"/>
        </w:rPr>
        <w:t xml:space="preserve"> Н.В.</w:t>
      </w:r>
      <w:r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</w:p>
    <w:p w:rsidR="00782552" w:rsidRDefault="00782552">
      <w:r>
        <w:br w:type="page"/>
      </w:r>
    </w:p>
    <w:p w:rsidR="00782552" w:rsidRPr="00AC5481" w:rsidRDefault="00782552" w:rsidP="00782552">
      <w:pPr>
        <w:rPr>
          <w:rFonts w:ascii="Times New Roman" w:hAnsi="Times New Roman" w:cs="Times New Roman"/>
          <w:b/>
          <w:sz w:val="44"/>
          <w:szCs w:val="44"/>
        </w:rPr>
      </w:pPr>
      <w:r w:rsidRPr="00AC5481"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AC5481">
        <w:rPr>
          <w:rFonts w:ascii="Times New Roman" w:hAnsi="Times New Roman" w:cs="Times New Roman"/>
          <w:b/>
          <w:sz w:val="44"/>
          <w:szCs w:val="44"/>
        </w:rPr>
        <w:t xml:space="preserve">  Графік і тематика засідань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"/>
        <w:gridCol w:w="5713"/>
        <w:gridCol w:w="1401"/>
        <w:gridCol w:w="1917"/>
      </w:tblGrid>
      <w:tr w:rsidR="00782552" w:rsidTr="00FE64CA">
        <w:tc>
          <w:tcPr>
            <w:tcW w:w="534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5719" w:type="dxa"/>
            <w:gridSpan w:val="2"/>
          </w:tcPr>
          <w:p w:rsidR="00782552" w:rsidRPr="000C3ADD" w:rsidRDefault="00782552" w:rsidP="00FE6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Зміст роботи</w:t>
            </w:r>
          </w:p>
          <w:p w:rsidR="00782552" w:rsidRPr="000C3ADD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3A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 засідання</w:t>
            </w:r>
          </w:p>
        </w:tc>
        <w:tc>
          <w:tcPr>
            <w:tcW w:w="1401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917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Tr="00FE64CA">
        <w:tc>
          <w:tcPr>
            <w:tcW w:w="534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19" w:type="dxa"/>
            <w:gridSpan w:val="2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виховної роботи за 2020-2021 навчальний рік.</w:t>
            </w:r>
          </w:p>
        </w:tc>
        <w:tc>
          <w:tcPr>
            <w:tcW w:w="1401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</w:tc>
      </w:tr>
      <w:tr w:rsidR="00782552" w:rsidTr="00FE64CA">
        <w:tc>
          <w:tcPr>
            <w:tcW w:w="534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719" w:type="dxa"/>
            <w:gridSpan w:val="2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Вивчення нормативних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документів,які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регламентують роботу методичного об’</w:t>
            </w:r>
            <w:proofErr w:type="spellStart"/>
            <w:r w:rsidRPr="00B8248A">
              <w:rPr>
                <w:rFonts w:ascii="Times New Roman" w:hAnsi="Times New Roman" w:cs="Times New Roman"/>
                <w:sz w:val="24"/>
                <w:szCs w:val="24"/>
              </w:rPr>
              <w:t>єднання</w:t>
            </w:r>
            <w:proofErr w:type="spellEnd"/>
            <w:r w:rsidRPr="00B824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1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Приймак О.М.</w:t>
            </w:r>
          </w:p>
        </w:tc>
      </w:tr>
      <w:tr w:rsidR="00782552" w:rsidTr="00FE64CA">
        <w:tc>
          <w:tcPr>
            <w:tcW w:w="534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719" w:type="dxa"/>
            <w:gridSpan w:val="2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основних напрямків методичної та виховної роботи на 2021-2022 навчальний рік.</w:t>
            </w:r>
          </w:p>
        </w:tc>
        <w:tc>
          <w:tcPr>
            <w:tcW w:w="1401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30.08.21</w:t>
            </w:r>
          </w:p>
        </w:tc>
        <w:tc>
          <w:tcPr>
            <w:tcW w:w="1917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</w:tc>
      </w:tr>
      <w:tr w:rsidR="00782552" w:rsidTr="00FE64CA">
        <w:tc>
          <w:tcPr>
            <w:tcW w:w="534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719" w:type="dxa"/>
            <w:gridSpan w:val="2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інструктивно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-методичні матеріали з виховної роботи.</w:t>
            </w:r>
          </w:p>
        </w:tc>
        <w:tc>
          <w:tcPr>
            <w:tcW w:w="1401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82552" w:rsidTr="00FE64CA">
        <w:tc>
          <w:tcPr>
            <w:tcW w:w="534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719" w:type="dxa"/>
            <w:gridSpan w:val="2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Дотримання санітарно-гігієнічних норм в умовах карантину. Рекомендації в умовах корона вірусу.</w:t>
            </w:r>
          </w:p>
        </w:tc>
        <w:tc>
          <w:tcPr>
            <w:tcW w:w="1401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82552" w:rsidRPr="006635CB" w:rsidTr="00FE64CA">
        <w:tc>
          <w:tcPr>
            <w:tcW w:w="534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719" w:type="dxa"/>
            <w:gridSpan w:val="2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Виховний захід «Низький уклін вам, вчителі»</w:t>
            </w:r>
          </w:p>
        </w:tc>
        <w:tc>
          <w:tcPr>
            <w:tcW w:w="1401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01.10.21</w:t>
            </w:r>
          </w:p>
        </w:tc>
        <w:tc>
          <w:tcPr>
            <w:tcW w:w="1917" w:type="dxa"/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Приймак І.В.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Я.С.</w:t>
            </w:r>
          </w:p>
        </w:tc>
      </w:tr>
      <w:tr w:rsidR="00782552" w:rsidRPr="006635CB" w:rsidTr="00FE64CA">
        <w:trPr>
          <w:trHeight w:val="180"/>
        </w:trPr>
        <w:tc>
          <w:tcPr>
            <w:tcW w:w="534" w:type="dxa"/>
            <w:tcBorders>
              <w:bottom w:val="nil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bottom w:val="nil"/>
              <w:right w:val="single" w:sz="4" w:space="0" w:color="auto"/>
            </w:tcBorders>
          </w:tcPr>
          <w:p w:rsidR="00782552" w:rsidRPr="00AC5481" w:rsidRDefault="00782552" w:rsidP="00FE6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bottom w:val="nil"/>
              <w:right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6635CB" w:rsidTr="00FE64CA">
        <w:trPr>
          <w:trHeight w:val="9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3" w:type="dxa"/>
            <w:tcBorders>
              <w:top w:val="nil"/>
              <w:left w:val="single" w:sz="4" w:space="0" w:color="auto"/>
              <w:right w:val="nil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right w:val="nil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C84702" w:rsidTr="00FE64CA">
        <w:trPr>
          <w:trHeight w:val="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7E5F70" w:rsidRDefault="00782552" w:rsidP="00FE6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II</w:t>
            </w:r>
            <w:r w:rsidRPr="007E5F7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засідання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C84702" w:rsidTr="00FE64CA">
        <w:trPr>
          <w:trHeight w:val="1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7E5F70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фахової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кваліфікації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правової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дитячому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колективі</w:t>
            </w:r>
            <w:proofErr w:type="spellEnd"/>
            <w:r w:rsidRPr="007E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Pr="00274AC5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.11.21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Pr="00122D97" w:rsidRDefault="00782552" w:rsidP="00FE6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  <w:p w:rsidR="00782552" w:rsidRPr="00E40460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22D97">
              <w:rPr>
                <w:rFonts w:ascii="Times New Roman" w:hAnsi="Times New Roman" w:cs="Times New Roman"/>
                <w:sz w:val="24"/>
                <w:szCs w:val="24"/>
              </w:rPr>
              <w:t>Сенюк</w:t>
            </w:r>
            <w:proofErr w:type="spellEnd"/>
            <w:r w:rsidRPr="00122D97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82552" w:rsidRPr="00C84702" w:rsidTr="00FE64CA">
        <w:trPr>
          <w:trHeight w:val="108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Причини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виникнення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булінгу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його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наслідки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82552" w:rsidRDefault="00782552" w:rsidP="00FE64CA">
            <w:pPr>
              <w:tabs>
                <w:tab w:val="left" w:pos="328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  <w:p w:rsidR="00782552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психолог (доповідь)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Люклян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Н.П.</w:t>
            </w:r>
          </w:p>
        </w:tc>
      </w:tr>
      <w:tr w:rsidR="00782552" w:rsidRPr="00C84702" w:rsidTr="00FE64CA">
        <w:trPr>
          <w:trHeight w:val="103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20181B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Профілактика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насильницьких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агресивних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поведінки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серед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учнівської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  <w:r w:rsidRPr="0020181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 (виступ)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Шолопак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Р.М.</w:t>
            </w:r>
          </w:p>
        </w:tc>
      </w:tr>
      <w:tr w:rsidR="00782552" w:rsidRPr="00C84702" w:rsidTr="00FE64CA">
        <w:trPr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2D7F9A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27">
              <w:rPr>
                <w:sz w:val="28"/>
                <w:szCs w:val="28"/>
              </w:rPr>
              <w:t> 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Палітра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класних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 xml:space="preserve"> з теми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засідання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82552" w:rsidRPr="00C84702" w:rsidTr="00FE64CA">
        <w:trPr>
          <w:trHeight w:val="110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2D7F9A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5327">
              <w:rPr>
                <w:sz w:val="28"/>
                <w:szCs w:val="28"/>
              </w:rPr>
              <w:t> </w:t>
            </w:r>
            <w:proofErr w:type="spellStart"/>
            <w:r w:rsidRPr="002D7F9A">
              <w:rPr>
                <w:rFonts w:ascii="Times New Roman" w:hAnsi="Times New Roman" w:cs="Times New Roman"/>
                <w:b/>
                <w:i/>
                <w:iCs/>
                <w:color w:val="800000"/>
                <w:sz w:val="24"/>
                <w:szCs w:val="24"/>
              </w:rPr>
              <w:t>Тренінг</w:t>
            </w:r>
            <w:proofErr w:type="spellEnd"/>
            <w:r w:rsidRPr="002D7F9A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 </w:t>
            </w:r>
            <w:r w:rsidRPr="002D7F9A">
              <w:rPr>
                <w:rFonts w:ascii="Times New Roman" w:hAnsi="Times New Roman" w:cs="Times New Roman"/>
                <w:sz w:val="24"/>
                <w:szCs w:val="24"/>
              </w:rPr>
              <w:t xml:space="preserve">«СТОП – БУЛІНГ: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жорстокості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насильства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серед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підлітків</w:t>
            </w:r>
            <w:proofErr w:type="spellEnd"/>
            <w:r w:rsidRPr="002D7F9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782552" w:rsidRPr="002D7F9A" w:rsidRDefault="00782552" w:rsidP="00FE64CA">
            <w:pPr>
              <w:rPr>
                <w:sz w:val="28"/>
                <w:szCs w:val="28"/>
                <w:lang w:val="uk-UA"/>
              </w:rPr>
            </w:pPr>
            <w:r w:rsidRPr="00A25327">
              <w:rPr>
                <w:sz w:val="28"/>
                <w:szCs w:val="28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Шолопак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Р.М</w:t>
            </w:r>
          </w:p>
        </w:tc>
      </w:tr>
      <w:tr w:rsidR="00782552" w:rsidRPr="00C84702" w:rsidTr="00FE64CA">
        <w:trPr>
          <w:trHeight w:val="3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C5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C5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C54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засідання</w:t>
            </w:r>
            <w:proofErr w:type="spellEnd"/>
          </w:p>
          <w:p w:rsidR="00782552" w:rsidRPr="002D7F9A" w:rsidRDefault="00782552" w:rsidP="00FE64CA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C84702" w:rsidTr="00FE64CA">
        <w:trPr>
          <w:trHeight w:val="20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274AC5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4A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напрямки виховної роботи класних керівників на</w:t>
            </w:r>
            <w:r w:rsidRPr="0027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4A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74AC5">
              <w:rPr>
                <w:rFonts w:ascii="Times New Roman" w:hAnsi="Times New Roman" w:cs="Times New Roman"/>
                <w:sz w:val="24"/>
                <w:szCs w:val="24"/>
              </w:rPr>
              <w:t xml:space="preserve"> семестр 2021-2022 </w:t>
            </w:r>
            <w:proofErr w:type="spellStart"/>
            <w:r w:rsidRPr="00274AC5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274AC5">
              <w:rPr>
                <w:rFonts w:ascii="Times New Roman" w:hAnsi="Times New Roman" w:cs="Times New Roman"/>
                <w:sz w:val="24"/>
                <w:szCs w:val="24"/>
              </w:rPr>
              <w:t xml:space="preserve"> року.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09.12.21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школи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Приймак О.М.</w:t>
            </w:r>
          </w:p>
        </w:tc>
      </w:tr>
      <w:tr w:rsidR="00782552" w:rsidRPr="00C84702" w:rsidTr="00FE64CA">
        <w:trPr>
          <w:trHeight w:val="19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Pr="00274AC5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C84702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47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Основи педагогічної співпраці</w:t>
            </w:r>
            <w:r w:rsidRPr="00DD099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 </w:t>
            </w:r>
            <w:r w:rsidRPr="00C8470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«Педагоги -діти - батьки»</w:t>
            </w:r>
          </w:p>
          <w:p w:rsidR="00782552" w:rsidRPr="00C84702" w:rsidRDefault="00782552" w:rsidP="00FE64CA">
            <w:pPr>
              <w:tabs>
                <w:tab w:val="left" w:pos="6086"/>
              </w:tabs>
              <w:rPr>
                <w:sz w:val="28"/>
                <w:szCs w:val="28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782552" w:rsidRPr="00C84702" w:rsidTr="00FE64CA">
        <w:trPr>
          <w:trHeight w:val="1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C84702" w:rsidRDefault="00782552" w:rsidP="00FE64CA">
            <w:pPr>
              <w:pStyle w:val="a4"/>
              <w:tabs>
                <w:tab w:val="left" w:pos="6086"/>
              </w:tabs>
              <w:ind w:left="277"/>
            </w:pPr>
            <w:r w:rsidRPr="00C84702">
              <w:t>Психолого-</w:t>
            </w:r>
            <w:proofErr w:type="spellStart"/>
            <w:r w:rsidRPr="00C84702">
              <w:t>педагогічні</w:t>
            </w:r>
            <w:proofErr w:type="spellEnd"/>
            <w:r w:rsidRPr="00C84702">
              <w:rPr>
                <w:lang w:val="uk-UA"/>
              </w:rPr>
              <w:t xml:space="preserve"> </w:t>
            </w:r>
            <w:proofErr w:type="spellStart"/>
            <w:r w:rsidRPr="00C84702">
              <w:t>знання</w:t>
            </w:r>
            <w:proofErr w:type="spellEnd"/>
            <w:r w:rsidRPr="00C84702">
              <w:t xml:space="preserve">, </w:t>
            </w:r>
            <w:proofErr w:type="spellStart"/>
            <w:r w:rsidRPr="00C84702">
              <w:t>професійні</w:t>
            </w:r>
            <w:proofErr w:type="spellEnd"/>
            <w:r w:rsidRPr="00C84702">
              <w:rPr>
                <w:lang w:val="uk-UA"/>
              </w:rPr>
              <w:t xml:space="preserve"> </w:t>
            </w:r>
            <w:proofErr w:type="spellStart"/>
            <w:r w:rsidRPr="00C84702">
              <w:t>вміння</w:t>
            </w:r>
            <w:proofErr w:type="spellEnd"/>
            <w:r w:rsidRPr="00C84702">
              <w:t xml:space="preserve"> і </w:t>
            </w:r>
            <w:proofErr w:type="spellStart"/>
            <w:r w:rsidRPr="00C84702">
              <w:t>навички</w:t>
            </w:r>
            <w:proofErr w:type="spellEnd"/>
            <w:r w:rsidRPr="00C84702">
              <w:t xml:space="preserve"> – </w:t>
            </w:r>
            <w:proofErr w:type="spellStart"/>
            <w:r w:rsidRPr="00C84702">
              <w:t>важлива</w:t>
            </w:r>
            <w:proofErr w:type="spellEnd"/>
            <w:r w:rsidRPr="00C84702">
              <w:rPr>
                <w:lang w:val="uk-UA"/>
              </w:rPr>
              <w:t xml:space="preserve"> </w:t>
            </w:r>
            <w:proofErr w:type="spellStart"/>
            <w:r w:rsidRPr="00C84702">
              <w:t>складова</w:t>
            </w:r>
            <w:proofErr w:type="spellEnd"/>
            <w:r w:rsidRPr="00C84702">
              <w:rPr>
                <w:lang w:val="uk-UA"/>
              </w:rPr>
              <w:t xml:space="preserve"> </w:t>
            </w:r>
            <w:r w:rsidRPr="00C84702">
              <w:t>в</w:t>
            </w:r>
            <w:r w:rsidRPr="00C84702">
              <w:rPr>
                <w:lang w:val="uk-UA"/>
              </w:rPr>
              <w:t xml:space="preserve"> </w:t>
            </w:r>
            <w:proofErr w:type="spellStart"/>
            <w:r w:rsidRPr="00C84702">
              <w:t>педагогічному</w:t>
            </w:r>
            <w:proofErr w:type="spellEnd"/>
            <w:r w:rsidRPr="00C84702">
              <w:rPr>
                <w:lang w:val="uk-UA"/>
              </w:rPr>
              <w:t xml:space="preserve"> </w:t>
            </w:r>
            <w:proofErr w:type="spellStart"/>
            <w:r w:rsidRPr="00C84702">
              <w:t>трикутнику</w:t>
            </w:r>
            <w:proofErr w:type="spellEnd"/>
            <w:r w:rsidRPr="00C84702">
              <w:t xml:space="preserve"> «</w:t>
            </w:r>
            <w:proofErr w:type="spellStart"/>
            <w:r w:rsidRPr="00C84702">
              <w:t>дитина</w:t>
            </w:r>
            <w:proofErr w:type="spellEnd"/>
            <w:r w:rsidRPr="00C84702">
              <w:t>-батьки-</w:t>
            </w:r>
            <w:proofErr w:type="spellStart"/>
            <w:r w:rsidRPr="00C84702">
              <w:t>вчитель</w:t>
            </w:r>
            <w:proofErr w:type="spellEnd"/>
            <w:r w:rsidRPr="00C84702">
              <w:t>».</w:t>
            </w:r>
          </w:p>
          <w:p w:rsidR="00782552" w:rsidRPr="00C8470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 (виступ)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Шолопак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Р.М</w:t>
            </w:r>
          </w:p>
        </w:tc>
      </w:tr>
      <w:tr w:rsidR="00782552" w:rsidRPr="00C84702" w:rsidTr="00FE64CA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AB62BC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B6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«Позиція батьків – важливий фактор</w:t>
            </w:r>
            <w:r w:rsidRPr="00AB62B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B6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педагогічної співпраці</w:t>
            </w:r>
            <w:r w:rsidRPr="00AB62BC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AB6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«Педагоги – діти - батьки». </w:t>
            </w:r>
            <w:proofErr w:type="spellStart"/>
            <w:r w:rsidRPr="00AB62BC">
              <w:rPr>
                <w:rFonts w:ascii="Times New Roman" w:hAnsi="Times New Roman" w:cs="Times New Roman"/>
                <w:sz w:val="24"/>
                <w:szCs w:val="24"/>
              </w:rPr>
              <w:t>Обмін</w:t>
            </w:r>
            <w:proofErr w:type="spellEnd"/>
            <w:r w:rsidRPr="00AB62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B62BC">
              <w:rPr>
                <w:rFonts w:ascii="Times New Roman" w:hAnsi="Times New Roman" w:cs="Times New Roman"/>
                <w:sz w:val="24"/>
                <w:szCs w:val="24"/>
              </w:rPr>
              <w:t>досвідом</w:t>
            </w:r>
            <w:proofErr w:type="spellEnd"/>
            <w:r w:rsidRPr="00AB62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2552" w:rsidRPr="00AB62BC" w:rsidRDefault="00782552" w:rsidP="00FE64CA">
            <w:pPr>
              <w:pStyle w:val="a4"/>
              <w:tabs>
                <w:tab w:val="left" w:pos="6086"/>
              </w:tabs>
              <w:ind w:left="277"/>
              <w:rPr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Члени МО </w:t>
            </w:r>
          </w:p>
          <w:p w:rsidR="00782552" w:rsidRPr="00027816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Приймак І. В.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Матішак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</w:tr>
      <w:tr w:rsidR="00782552" w:rsidRPr="00C84702" w:rsidTr="00FE64CA">
        <w:trPr>
          <w:trHeight w:val="29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675D2A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75D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027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27816">
              <w:rPr>
                <w:rFonts w:ascii="Times New Roman" w:hAnsi="Times New Roman" w:cs="Times New Roman"/>
                <w:b/>
                <w:sz w:val="24"/>
                <w:szCs w:val="24"/>
              </w:rPr>
              <w:t>засідання</w:t>
            </w:r>
            <w:proofErr w:type="spellEnd"/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C84702" w:rsidTr="00FE64CA">
        <w:trPr>
          <w:trHeight w:val="21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tabs>
                <w:tab w:val="left" w:pos="6086"/>
              </w:tabs>
              <w:rPr>
                <w:b/>
                <w:i/>
                <w:iCs/>
                <w:sz w:val="28"/>
                <w:szCs w:val="28"/>
                <w:lang w:val="uk-UA"/>
              </w:rPr>
            </w:pPr>
          </w:p>
          <w:p w:rsidR="00782552" w:rsidRDefault="00782552" w:rsidP="00FE64CA">
            <w:pPr>
              <w:tabs>
                <w:tab w:val="left" w:pos="6086"/>
              </w:tabs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Роль гендерної освіти у вихованні здорової свідомої особистості.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67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Тематична дискусія.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Особистість педагога, його роль у відтворенні гендерних стереотипів учнів.  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14.03.22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Я.С. (виступ)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C84702" w:rsidTr="00FE64CA">
        <w:trPr>
          <w:trHeight w:val="60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E678FD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Pr="00E678FD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uk-UA"/>
              </w:rPr>
            </w:pP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 дитячого травматизму.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C84702" w:rsidTr="00FE64CA">
        <w:trPr>
          <w:trHeight w:val="2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E678FD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активної життєвої позиції в умовах НУШ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Семко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Н.Б</w:t>
            </w:r>
          </w:p>
        </w:tc>
      </w:tr>
      <w:tr w:rsidR="00782552" w:rsidRPr="00C84702" w:rsidTr="00FE64CA">
        <w:trPr>
          <w:trHeight w:val="38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E678FD" w:rsidRDefault="00782552" w:rsidP="00FE64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78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 напрямки роботи з батьками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782552" w:rsidRPr="00C84702" w:rsidTr="00FE64CA">
        <w:trPr>
          <w:trHeight w:val="2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E678FD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E678F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засідання </w:t>
            </w:r>
            <w:r w:rsidRPr="00E678FD">
              <w:rPr>
                <w:rFonts w:ascii="Times New Roman" w:hAnsi="Times New Roman" w:cs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C84702" w:rsidTr="00FE64CA">
        <w:trPr>
          <w:trHeight w:val="1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E678FD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підсумки роботи 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 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2020/20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н.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 Результати моніторингу «Кращий клас», «Кращий учень».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Pr="00675D2A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МО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Н.В.</w:t>
            </w:r>
          </w:p>
        </w:tc>
      </w:tr>
      <w:tr w:rsidR="00782552" w:rsidRPr="00C84702" w:rsidTr="00FE64CA">
        <w:trPr>
          <w:trHeight w:val="135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роботи класного керівника з профорієнтації здобувачів освіти «Підприємливість та фінансова грамотність»</w:t>
            </w:r>
          </w:p>
          <w:p w:rsidR="00782552" w:rsidRPr="00E678FD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МО</w:t>
            </w:r>
          </w:p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Яцишин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Я.С.</w:t>
            </w:r>
          </w:p>
        </w:tc>
      </w:tr>
      <w:tr w:rsidR="00782552" w:rsidRPr="00C84702" w:rsidTr="00FE64CA">
        <w:trPr>
          <w:trHeight w:val="9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E678FD" w:rsidRDefault="00782552" w:rsidP="00FE64CA">
            <w:pPr>
              <w:tabs>
                <w:tab w:val="left" w:pos="608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5327">
              <w:rPr>
                <w:sz w:val="28"/>
                <w:szCs w:val="28"/>
              </w:rPr>
              <w:t>  </w:t>
            </w:r>
            <w:r w:rsidRPr="00E678F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Панорама ідей.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Обговорення, складання та коригування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перспективного плану роботи МОКК на 2021/2022 н. р.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782552" w:rsidRPr="006635CB" w:rsidTr="00FE64CA">
        <w:trPr>
          <w:trHeight w:val="14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E678FD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класних керівників з метою</w:t>
            </w:r>
            <w:r w:rsidRPr="00E678FD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Pr="00E678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рівня теоретичних знань, умінь і навичок та з’ясування труднощів у роботі.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6635CB" w:rsidTr="00FE64CA">
        <w:trPr>
          <w:trHeight w:val="13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Pr="00E678FD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6635CB" w:rsidTr="00FE64CA">
        <w:trPr>
          <w:trHeight w:val="1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6635CB" w:rsidTr="00FE64CA">
        <w:trPr>
          <w:trHeight w:val="11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6635CB" w:rsidTr="00FE64CA">
        <w:trPr>
          <w:trHeight w:val="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6635CB" w:rsidTr="00FE64CA">
        <w:trPr>
          <w:trHeight w:val="16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bottom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82552" w:rsidRPr="006635CB" w:rsidTr="00FE64CA">
        <w:trPr>
          <w:trHeight w:val="166"/>
        </w:trPr>
        <w:tc>
          <w:tcPr>
            <w:tcW w:w="534" w:type="dxa"/>
            <w:tcBorders>
              <w:top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719" w:type="dxa"/>
            <w:gridSpan w:val="2"/>
            <w:tcBorders>
              <w:top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1" w:type="dxa"/>
            <w:tcBorders>
              <w:top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782552" w:rsidRDefault="00782552" w:rsidP="00FE64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E2E3B" w:rsidRDefault="00782552">
      <w:bookmarkStart w:id="0" w:name="_GoBack"/>
      <w:bookmarkEnd w:id="0"/>
    </w:p>
    <w:sectPr w:rsidR="001E2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552"/>
    <w:rsid w:val="00267FD0"/>
    <w:rsid w:val="00782552"/>
    <w:rsid w:val="00E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E075A-C873-45EC-8E17-0A9486B1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552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25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2072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2021-11-27T18:52:00Z</dcterms:created>
  <dcterms:modified xsi:type="dcterms:W3CDTF">2021-11-27T18:56:00Z</dcterms:modified>
</cp:coreProperties>
</file>